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0480" w:rsidRPr="00262230" w:rsidRDefault="00440480" w:rsidP="00440480">
      <w:pPr>
        <w:jc w:val="right"/>
        <w:rPr>
          <w:rFonts w:ascii="Times New Roman" w:hAnsi="Times New Roman" w:cs="Times New Roman"/>
          <w:bCs/>
          <w:sz w:val="22"/>
          <w:szCs w:val="22"/>
        </w:rPr>
      </w:pPr>
      <w:r w:rsidRPr="00262230">
        <w:rPr>
          <w:rFonts w:ascii="Times New Roman" w:hAnsi="Times New Roman" w:cs="Times New Roman"/>
          <w:bCs/>
          <w:sz w:val="22"/>
          <w:szCs w:val="22"/>
        </w:rPr>
        <w:t>Приложение 2</w:t>
      </w:r>
    </w:p>
    <w:p w:rsidR="00440480" w:rsidRPr="00262230" w:rsidRDefault="00440480" w:rsidP="00440480">
      <w:pPr>
        <w:jc w:val="right"/>
        <w:rPr>
          <w:rFonts w:ascii="Times New Roman" w:hAnsi="Times New Roman" w:cs="Times New Roman"/>
          <w:bCs/>
          <w:sz w:val="22"/>
          <w:szCs w:val="22"/>
        </w:rPr>
      </w:pPr>
      <w:r w:rsidRPr="00262230">
        <w:rPr>
          <w:rFonts w:ascii="Times New Roman" w:hAnsi="Times New Roman" w:cs="Times New Roman"/>
          <w:bCs/>
          <w:sz w:val="22"/>
          <w:szCs w:val="22"/>
        </w:rPr>
        <w:t>к тендерной документации</w:t>
      </w:r>
    </w:p>
    <w:p w:rsidR="00440480" w:rsidRDefault="00440480" w:rsidP="00440480">
      <w:pPr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:rsidR="00440480" w:rsidRDefault="00440480" w:rsidP="00440480">
      <w:pPr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:rsidR="00440480" w:rsidRPr="00BA47D3" w:rsidRDefault="00440480" w:rsidP="00440480">
      <w:pPr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>Техническая спецификация</w:t>
      </w:r>
    </w:p>
    <w:p w:rsidR="00440480" w:rsidRPr="006E1A5D" w:rsidRDefault="00440480" w:rsidP="00440480">
      <w:pPr>
        <w:jc w:val="right"/>
        <w:rPr>
          <w:rFonts w:ascii="Times New Roman" w:eastAsia="Times New Roman" w:hAnsi="Times New Roman" w:cs="Times New Roman"/>
          <w:color w:val="auto"/>
          <w:sz w:val="22"/>
          <w:szCs w:val="22"/>
        </w:rPr>
      </w:pPr>
      <w:r w:rsidRPr="006E1A5D">
        <w:rPr>
          <w:rFonts w:ascii="Times New Roman" w:eastAsia="Times New Roman" w:hAnsi="Times New Roman" w:cs="Times New Roman"/>
          <w:color w:val="auto"/>
          <w:sz w:val="22"/>
          <w:szCs w:val="22"/>
        </w:rPr>
        <w:tab/>
      </w:r>
      <w:r w:rsidRPr="006E1A5D">
        <w:rPr>
          <w:rFonts w:ascii="Times New Roman" w:eastAsia="Times New Roman" w:hAnsi="Times New Roman" w:cs="Times New Roman"/>
          <w:color w:val="auto"/>
          <w:sz w:val="22"/>
          <w:szCs w:val="22"/>
        </w:rPr>
        <w:tab/>
      </w:r>
      <w:r w:rsidRPr="006E1A5D">
        <w:rPr>
          <w:rFonts w:ascii="Times New Roman" w:eastAsia="Times New Roman" w:hAnsi="Times New Roman" w:cs="Times New Roman"/>
          <w:color w:val="auto"/>
          <w:sz w:val="22"/>
          <w:szCs w:val="22"/>
        </w:rPr>
        <w:tab/>
      </w:r>
      <w:r w:rsidRPr="006E1A5D">
        <w:rPr>
          <w:rFonts w:ascii="Times New Roman" w:eastAsia="Times New Roman" w:hAnsi="Times New Roman" w:cs="Times New Roman"/>
          <w:color w:val="auto"/>
          <w:sz w:val="22"/>
          <w:szCs w:val="22"/>
        </w:rPr>
        <w:tab/>
      </w:r>
      <w:r w:rsidRPr="006E1A5D">
        <w:rPr>
          <w:rFonts w:ascii="Times New Roman" w:eastAsia="Times New Roman" w:hAnsi="Times New Roman" w:cs="Times New Roman"/>
          <w:color w:val="auto"/>
          <w:sz w:val="22"/>
          <w:szCs w:val="22"/>
        </w:rPr>
        <w:tab/>
      </w:r>
      <w:r w:rsidRPr="006E1A5D">
        <w:rPr>
          <w:rFonts w:ascii="Times New Roman" w:eastAsia="Times New Roman" w:hAnsi="Times New Roman" w:cs="Times New Roman"/>
          <w:color w:val="auto"/>
          <w:sz w:val="22"/>
          <w:szCs w:val="22"/>
        </w:rPr>
        <w:tab/>
      </w:r>
      <w:r w:rsidRPr="006E1A5D">
        <w:rPr>
          <w:rFonts w:ascii="Times New Roman" w:eastAsia="Times New Roman" w:hAnsi="Times New Roman" w:cs="Times New Roman"/>
          <w:color w:val="auto"/>
          <w:sz w:val="22"/>
          <w:szCs w:val="22"/>
        </w:rPr>
        <w:tab/>
      </w:r>
      <w:r w:rsidRPr="006E1A5D">
        <w:rPr>
          <w:rFonts w:ascii="Times New Roman" w:eastAsia="Times New Roman" w:hAnsi="Times New Roman" w:cs="Times New Roman"/>
          <w:color w:val="auto"/>
          <w:sz w:val="22"/>
          <w:szCs w:val="22"/>
        </w:rPr>
        <w:tab/>
      </w:r>
    </w:p>
    <w:tbl>
      <w:tblPr>
        <w:tblW w:w="15168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4683"/>
        <w:gridCol w:w="567"/>
        <w:gridCol w:w="2972"/>
        <w:gridCol w:w="4678"/>
        <w:gridCol w:w="1706"/>
      </w:tblGrid>
      <w:tr w:rsidR="00440480" w:rsidRPr="006E1A5D" w:rsidTr="00062DFA">
        <w:trPr>
          <w:trHeight w:val="409"/>
          <w:jc w:val="right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480" w:rsidRPr="00BA47D3" w:rsidRDefault="00440480" w:rsidP="00062DFA">
            <w:pPr>
              <w:ind w:left="-108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A47D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№ </w:t>
            </w:r>
            <w:proofErr w:type="gramStart"/>
            <w:r w:rsidRPr="00BA47D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</w:t>
            </w:r>
            <w:proofErr w:type="gramEnd"/>
            <w:r w:rsidRPr="00BA47D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480" w:rsidRPr="00BA47D3" w:rsidRDefault="00440480" w:rsidP="00062DF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A47D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Критерии</w:t>
            </w:r>
          </w:p>
        </w:tc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480" w:rsidRPr="00BA47D3" w:rsidRDefault="00440480" w:rsidP="00062DF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A47D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Описание</w:t>
            </w:r>
          </w:p>
        </w:tc>
      </w:tr>
      <w:tr w:rsidR="00440480" w:rsidRPr="006E1A5D" w:rsidTr="00062DFA">
        <w:trPr>
          <w:trHeight w:val="470"/>
          <w:jc w:val="right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480" w:rsidRPr="00BA47D3" w:rsidRDefault="00440480" w:rsidP="00062DFA">
            <w:pPr>
              <w:tabs>
                <w:tab w:val="left" w:pos="4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A47D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480" w:rsidRPr="00BA47D3" w:rsidRDefault="00440480" w:rsidP="00062DFA">
            <w:pPr>
              <w:tabs>
                <w:tab w:val="left" w:pos="450"/>
              </w:tabs>
              <w:ind w:right="-108"/>
              <w:rPr>
                <w:rFonts w:ascii="Times New Roman" w:hAnsi="Times New Roman" w:cs="Times New Roman"/>
                <w:b/>
                <w:bCs/>
              </w:rPr>
            </w:pPr>
            <w:r w:rsidRPr="00BA47D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Наименование медицинской техники</w:t>
            </w:r>
          </w:p>
        </w:tc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480" w:rsidRPr="00BA47D3" w:rsidRDefault="00440480" w:rsidP="00062DFA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FB16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</w:rPr>
              <w:t>Кровать-</w:t>
            </w:r>
            <w:proofErr w:type="spellStart"/>
            <w:r w:rsidRPr="00FB16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</w:rPr>
              <w:t>трансформер</w:t>
            </w:r>
            <w:proofErr w:type="spellEnd"/>
            <w:r w:rsidRPr="00FB16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</w:rPr>
              <w:t xml:space="preserve"> для родов </w:t>
            </w:r>
          </w:p>
        </w:tc>
      </w:tr>
      <w:tr w:rsidR="00440480" w:rsidRPr="006E1A5D" w:rsidTr="00062DFA">
        <w:trPr>
          <w:trHeight w:val="611"/>
          <w:jc w:val="right"/>
        </w:trPr>
        <w:tc>
          <w:tcPr>
            <w:tcW w:w="562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40480" w:rsidRPr="00BA47D3" w:rsidRDefault="00440480" w:rsidP="00062DF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опор</w:t>
            </w:r>
            <w:proofErr w:type="gramStart"/>
            <w:r w:rsidRPr="00BA47D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</w:t>
            </w:r>
            <w:proofErr w:type="gramEnd"/>
          </w:p>
        </w:tc>
        <w:tc>
          <w:tcPr>
            <w:tcW w:w="4683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40480" w:rsidRPr="00BA47D3" w:rsidRDefault="00440480" w:rsidP="00062DFA">
            <w:pPr>
              <w:ind w:right="-108"/>
              <w:rPr>
                <w:rFonts w:ascii="Times New Roman" w:hAnsi="Times New Roman" w:cs="Times New Roman"/>
                <w:b/>
                <w:bCs/>
              </w:rPr>
            </w:pPr>
            <w:r w:rsidRPr="00BA47D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Требования к комплектации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480" w:rsidRPr="00BA47D3" w:rsidRDefault="00440480" w:rsidP="00062DFA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A47D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№</w:t>
            </w:r>
          </w:p>
          <w:p w:rsidR="00440480" w:rsidRPr="00BA47D3" w:rsidRDefault="00440480" w:rsidP="00062DFA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proofErr w:type="gramStart"/>
            <w:r w:rsidRPr="00BA47D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</w:t>
            </w:r>
            <w:proofErr w:type="gramEnd"/>
            <w:r w:rsidRPr="00BA47D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/п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480" w:rsidRPr="00BA47D3" w:rsidRDefault="00440480" w:rsidP="00062DFA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A47D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Наименование </w:t>
            </w:r>
            <w:proofErr w:type="gramStart"/>
            <w:r w:rsidRPr="00BA47D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комплектующего</w:t>
            </w:r>
            <w:proofErr w:type="gramEnd"/>
            <w:r w:rsidRPr="00BA47D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к медицинской технике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480" w:rsidRPr="00BA47D3" w:rsidRDefault="00440480" w:rsidP="00062DFA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A47D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Техническая характеристика </w:t>
            </w:r>
            <w:proofErr w:type="gramStart"/>
            <w:r w:rsidRPr="00BA47D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комплектующего</w:t>
            </w:r>
            <w:proofErr w:type="gramEnd"/>
            <w:r w:rsidRPr="00BA47D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к медицинской технике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480" w:rsidRPr="00BA47D3" w:rsidRDefault="00440480" w:rsidP="00062DFA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A47D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Требуемое количество (с указанием единицы измерения)</w:t>
            </w:r>
          </w:p>
        </w:tc>
      </w:tr>
      <w:tr w:rsidR="00440480" w:rsidRPr="006E1A5D" w:rsidTr="00062DFA">
        <w:trPr>
          <w:trHeight w:val="141"/>
          <w:jc w:val="right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40480" w:rsidRPr="00BA47D3" w:rsidRDefault="00440480" w:rsidP="00062DF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40480" w:rsidRPr="00BA47D3" w:rsidRDefault="00440480" w:rsidP="00062DFA">
            <w:pPr>
              <w:ind w:right="-108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480" w:rsidRPr="00BA47D3" w:rsidRDefault="00440480" w:rsidP="00062DFA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BA47D3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Основные комплектующие:</w:t>
            </w:r>
          </w:p>
        </w:tc>
      </w:tr>
      <w:tr w:rsidR="00440480" w:rsidRPr="006E1A5D" w:rsidTr="00062DFA">
        <w:trPr>
          <w:trHeight w:val="141"/>
          <w:jc w:val="right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0480" w:rsidRPr="00BA47D3" w:rsidRDefault="00440480" w:rsidP="00062DF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0480" w:rsidRPr="00BA47D3" w:rsidRDefault="00440480" w:rsidP="00062DFA">
            <w:pPr>
              <w:ind w:right="-108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480" w:rsidRPr="00366E66" w:rsidRDefault="00440480" w:rsidP="00440480">
            <w:pPr>
              <w:pStyle w:val="a3"/>
              <w:numPr>
                <w:ilvl w:val="0"/>
                <w:numId w:val="1"/>
              </w:numPr>
              <w:spacing w:after="0"/>
              <w:ind w:left="357" w:hanging="3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480" w:rsidRPr="006E1A5D" w:rsidRDefault="00440480" w:rsidP="00062DFA">
            <w:pPr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</w:rPr>
              <w:t>Основной блок кровати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480" w:rsidRPr="008D5478" w:rsidRDefault="00440480" w:rsidP="00062DFA">
            <w:pPr>
              <w:spacing w:line="256" w:lineRule="auto"/>
              <w:jc w:val="both"/>
              <w:rPr>
                <w:rFonts w:eastAsia="Calibri"/>
                <w:color w:val="auto"/>
                <w:lang w:eastAsia="en-US"/>
              </w:rPr>
            </w:pPr>
            <w:r w:rsidRPr="008D5478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>Акушерская кровать-</w:t>
            </w:r>
            <w:proofErr w:type="spellStart"/>
            <w:r w:rsidRPr="008D5478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>трансформер</w:t>
            </w:r>
            <w:proofErr w:type="spellEnd"/>
            <w:r w:rsidRPr="008D5478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 xml:space="preserve"> для родовспоможения предназначена для размещения пациенток в течени</w:t>
            </w:r>
            <w:proofErr w:type="gramStart"/>
            <w:r w:rsidRPr="008D5478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>и</w:t>
            </w:r>
            <w:proofErr w:type="gramEnd"/>
            <w:r w:rsidRPr="008D5478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 xml:space="preserve"> всего периода их нахождения в родильных отделениях больниц и родильных домах, перинатальных центрах, и создания необходимых условий при проведении родов, а также осуществлении диагностических, лечебных и профилактических мероприятий, акушерских, гинекологических и урологических процедур и операций при родовспоможении.</w:t>
            </w:r>
          </w:p>
          <w:p w:rsidR="00440480" w:rsidRPr="008D5478" w:rsidRDefault="00440480" w:rsidP="00062DFA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8D5478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>Конструкция акушерской кровати-</w:t>
            </w:r>
            <w:proofErr w:type="spellStart"/>
            <w:r w:rsidRPr="008D5478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>трансформера</w:t>
            </w:r>
            <w:proofErr w:type="spellEnd"/>
            <w:r w:rsidRPr="008D5478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 xml:space="preserve"> должна позволять легко трансформировать ее в кресло, обеспечивая возможность проведения родов в положении «лежа» и «сидя».</w:t>
            </w:r>
          </w:p>
          <w:p w:rsidR="00440480" w:rsidRPr="008D5478" w:rsidRDefault="00440480" w:rsidP="00062DFA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8D5478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 xml:space="preserve">Кровать должна быть предназначена для акушерско-гинекологических отделений и используется для </w:t>
            </w:r>
            <w:proofErr w:type="gramStart"/>
            <w:r w:rsidRPr="008D5478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>применения</w:t>
            </w:r>
            <w:proofErr w:type="gramEnd"/>
            <w:r w:rsidRPr="008D5478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 xml:space="preserve"> как на стадиях схваток, так и для родов и послеродового восстановительного периода. </w:t>
            </w:r>
          </w:p>
          <w:p w:rsidR="00440480" w:rsidRPr="008D5478" w:rsidRDefault="00440480" w:rsidP="00062DFA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proofErr w:type="spellStart"/>
            <w:r w:rsidRPr="008D5478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>Трехсекционное</w:t>
            </w:r>
            <w:proofErr w:type="spellEnd"/>
            <w:r w:rsidRPr="008D5478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 xml:space="preserve"> матрацное основание кровати:</w:t>
            </w:r>
          </w:p>
          <w:p w:rsidR="00440480" w:rsidRPr="008D5478" w:rsidRDefault="00440480" w:rsidP="00062DFA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8D5478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>Кровать-</w:t>
            </w:r>
            <w:proofErr w:type="spellStart"/>
            <w:r w:rsidRPr="008D5478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>трансформер</w:t>
            </w:r>
            <w:proofErr w:type="spellEnd"/>
            <w:r w:rsidRPr="008D5478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 xml:space="preserve"> должна состоять из </w:t>
            </w:r>
            <w:r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 xml:space="preserve">не </w:t>
            </w:r>
            <w:r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lastRenderedPageBreak/>
              <w:t xml:space="preserve">менее </w:t>
            </w:r>
            <w:r w:rsidRPr="008D5478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 xml:space="preserve">трех независимо регулируемых секций: спинной, тазовой и выдвигающейся ножной. Тазовая секция </w:t>
            </w:r>
            <w:r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 xml:space="preserve">должна быть </w:t>
            </w:r>
            <w:r w:rsidRPr="008D5478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>снабжена гинекологическим вырезом, для облегчения доступа персонала к роженице. Для того</w:t>
            </w:r>
            <w:proofErr w:type="gramStart"/>
            <w:r w:rsidRPr="008D5478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>,</w:t>
            </w:r>
            <w:proofErr w:type="gramEnd"/>
            <w:r w:rsidRPr="008D5478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 xml:space="preserve"> чтобы ножная секция после проведения регулировок не двигалась, должен быть фиксатор.</w:t>
            </w:r>
          </w:p>
          <w:p w:rsidR="00440480" w:rsidRPr="008D5478" w:rsidRDefault="00440480" w:rsidP="00062DFA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8D5478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>Все секции должны быть покрыты быстросъемными мягкими матрасами, выполненными из материала, не позволяющего жидкостям просачиваться вовнутрь.</w:t>
            </w:r>
          </w:p>
          <w:p w:rsidR="00440480" w:rsidRPr="008D5478" w:rsidRDefault="00440480" w:rsidP="00062DFA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8D5478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 xml:space="preserve">Каркас кровати </w:t>
            </w:r>
            <w:r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 xml:space="preserve">должен быть </w:t>
            </w:r>
            <w:r w:rsidRPr="008D5478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 xml:space="preserve">изготовлен из стали с нанесенным эпоксидным покрытием, устойчивым к чистке и дезинфекции. Каркас должен быть установлен на подъемный механизм со встроенным электромотором, закрытым панелью из термопластика, защищающей механизм от повреждений и загрязнений, а также обеспечивающей удобство чистки и дезинфекции кровати. </w:t>
            </w:r>
          </w:p>
          <w:p w:rsidR="00440480" w:rsidRPr="008D5478" w:rsidRDefault="00440480" w:rsidP="00062DFA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8D5478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 xml:space="preserve">Съемные спинки (головная, ножная) </w:t>
            </w:r>
            <w:r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 xml:space="preserve">должны быть </w:t>
            </w:r>
            <w:r w:rsidRPr="008D5478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>изготовлены из ABS-пластика, легко снимаются и устанавливаются на каркас кровати без использования каких-либо инструментов. Наличие углубления для удобного размещения о данных пациента.</w:t>
            </w:r>
          </w:p>
          <w:p w:rsidR="00440480" w:rsidRPr="008D5478" w:rsidRDefault="00440480" w:rsidP="00062DFA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8D5478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 xml:space="preserve">Конструкция каркаса с прочным приводом для большей устойчивости позволяет выдерживать нагрузки до 300 кг с расположением пациента весом до 230 кг. </w:t>
            </w:r>
          </w:p>
          <w:p w:rsidR="00440480" w:rsidRPr="008D5478" w:rsidRDefault="00440480" w:rsidP="00062DFA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8D5478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 xml:space="preserve">Наличие встроенной панели управления внутри и снаружи на двух боковых регулируемых ограждениях кровати. Внутренняя панель управления должна быть предназначена для пациента и включать в себя следующие регулировки: Кнопка вкл.; регулировка положения спинной секции; </w:t>
            </w:r>
            <w:r w:rsidRPr="008D5478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lastRenderedPageBreak/>
              <w:t>подъем/спуск кровати; вкл./</w:t>
            </w:r>
            <w:proofErr w:type="spellStart"/>
            <w:r w:rsidRPr="008D5478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>откл</w:t>
            </w:r>
            <w:proofErr w:type="spellEnd"/>
            <w:r w:rsidRPr="008D5478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 xml:space="preserve">. Подсветки. Внешняя панель управления предназначена для медицинского персонала и </w:t>
            </w:r>
            <w:r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 xml:space="preserve">должна </w:t>
            </w:r>
            <w:r w:rsidRPr="008D5478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>включа</w:t>
            </w:r>
            <w:r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>ть</w:t>
            </w:r>
            <w:r w:rsidRPr="008D5478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 xml:space="preserve"> в себя следующие регулировки: Кнопка вкл.; регулировка положения спинной секции; подъем/спуск кровати; положение анти/</w:t>
            </w:r>
            <w:proofErr w:type="spellStart"/>
            <w:r w:rsidRPr="008D5478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>Тренделенбург</w:t>
            </w:r>
            <w:proofErr w:type="spellEnd"/>
            <w:r w:rsidRPr="008D5478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 xml:space="preserve">; кнопка CPR; кнопка настройки смотрового положения кровати; кнопка «покидание пациентом кровати». Наличие с внутренней стороны бокового ограждения места для размещения телефона пациента. С внешней стороны наличие механического индикатора угла наклона (не менее чем 90,75,60,45,30,15,0,15,30,45,60,75,90 градусов). </w:t>
            </w:r>
          </w:p>
          <w:p w:rsidR="00440480" w:rsidRPr="008D5478" w:rsidRDefault="00440480" w:rsidP="00062DFA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8D5478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>Наличие проводного водонепроницаемого ножного шестиклавишного пульта управления (</w:t>
            </w:r>
            <w:r w:rsidRPr="008D5478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val="en-US" w:eastAsia="en-US"/>
              </w:rPr>
              <w:t>IP</w:t>
            </w:r>
            <w:r w:rsidRPr="008D5478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>66).</w:t>
            </w:r>
          </w:p>
          <w:p w:rsidR="00440480" w:rsidRPr="008D5478" w:rsidRDefault="00440480" w:rsidP="00062DFA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8D5478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 xml:space="preserve">Ножная секция </w:t>
            </w:r>
            <w:r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 xml:space="preserve">должна быть </w:t>
            </w:r>
            <w:r w:rsidRPr="008D5478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>специальной конструкции для легкого извлечения и хранения. Наличие металлических направляющих для удобной и надежной установки на каркас кровати. Высота матраца ножной секции не менее 15 см.</w:t>
            </w:r>
          </w:p>
          <w:p w:rsidR="00440480" w:rsidRPr="008D5478" w:rsidRDefault="00440480" w:rsidP="00062DFA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8D5478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>Конструкция кровати с небольшой высотой для удобной посадки пациента (мин. до 535 мм).</w:t>
            </w:r>
          </w:p>
          <w:p w:rsidR="00440480" w:rsidRPr="008D5478" w:rsidRDefault="00440480" w:rsidP="00062DFA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8D5478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 xml:space="preserve">Регулировка высоты </w:t>
            </w:r>
            <w:proofErr w:type="gramStart"/>
            <w:r w:rsidRPr="008D5478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>от</w:t>
            </w:r>
            <w:proofErr w:type="gramEnd"/>
            <w:r w:rsidRPr="008D5478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 xml:space="preserve">не более </w:t>
            </w:r>
            <w:r w:rsidRPr="008D5478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 xml:space="preserve">535 </w:t>
            </w:r>
            <w:proofErr w:type="gramStart"/>
            <w:r w:rsidRPr="008D5478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>до</w:t>
            </w:r>
            <w:proofErr w:type="gramEnd"/>
            <w:r w:rsidRPr="008D5478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 xml:space="preserve">не менее </w:t>
            </w:r>
            <w:r w:rsidRPr="008D5478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>835 мм (с колесами</w:t>
            </w:r>
            <w:r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 xml:space="preserve"> не менее</w:t>
            </w:r>
            <w:r w:rsidRPr="008D5478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 xml:space="preserve"> 125 мм).</w:t>
            </w:r>
          </w:p>
          <w:p w:rsidR="00440480" w:rsidRPr="008D5478" w:rsidRDefault="00440480" w:rsidP="00062DFA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proofErr w:type="gramStart"/>
            <w:r w:rsidRPr="008D5478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 xml:space="preserve">Регулировка спинной секции в пределах от </w:t>
            </w:r>
            <w:r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 xml:space="preserve">не более </w:t>
            </w:r>
            <w:r w:rsidRPr="008D5478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 xml:space="preserve">0 до </w:t>
            </w:r>
            <w:r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 xml:space="preserve">не менее </w:t>
            </w:r>
            <w:r w:rsidRPr="008D5478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>85 градусов.</w:t>
            </w:r>
            <w:proofErr w:type="gramEnd"/>
          </w:p>
          <w:p w:rsidR="00440480" w:rsidRPr="008D5478" w:rsidRDefault="00440480" w:rsidP="00062DFA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proofErr w:type="gramStart"/>
            <w:r w:rsidRPr="008D5478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 xml:space="preserve">Регулировка </w:t>
            </w:r>
            <w:proofErr w:type="spellStart"/>
            <w:r w:rsidRPr="008D5478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>Тренделенбург</w:t>
            </w:r>
            <w:proofErr w:type="spellEnd"/>
            <w:r w:rsidRPr="008D5478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 xml:space="preserve"> в пределах от </w:t>
            </w:r>
            <w:r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 xml:space="preserve">не более </w:t>
            </w:r>
            <w:r w:rsidRPr="008D5478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 xml:space="preserve">0 до </w:t>
            </w:r>
            <w:r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 xml:space="preserve">не менее </w:t>
            </w:r>
            <w:r w:rsidRPr="008D5478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>16 градусов.</w:t>
            </w:r>
            <w:proofErr w:type="gramEnd"/>
            <w:r w:rsidRPr="008D5478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 xml:space="preserve"> Автоматический наклон тазовой секции </w:t>
            </w:r>
            <w:proofErr w:type="gramStart"/>
            <w:r w:rsidRPr="008D5478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>от</w:t>
            </w:r>
            <w:proofErr w:type="gramEnd"/>
            <w:r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 xml:space="preserve"> не более</w:t>
            </w:r>
            <w:r w:rsidRPr="008D5478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 xml:space="preserve"> 0 </w:t>
            </w:r>
            <w:proofErr w:type="gramStart"/>
            <w:r w:rsidRPr="008D5478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>до</w:t>
            </w:r>
            <w:proofErr w:type="gramEnd"/>
            <w:r w:rsidRPr="008D5478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 xml:space="preserve">не менее </w:t>
            </w:r>
            <w:r w:rsidRPr="008D5478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>8 градусов (с подъемом спинной секции).</w:t>
            </w:r>
          </w:p>
          <w:p w:rsidR="00440480" w:rsidRPr="008D5478" w:rsidRDefault="00440480" w:rsidP="00062DFA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8D5478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>Колеса диаметром не менее 125 мм</w:t>
            </w:r>
            <w:r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 xml:space="preserve"> должны быть </w:t>
            </w:r>
            <w:r w:rsidRPr="008D5478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>с центральной системой блокировки тормоза с двух сторон основания.</w:t>
            </w:r>
          </w:p>
          <w:p w:rsidR="00440480" w:rsidRPr="008D5478" w:rsidRDefault="00440480" w:rsidP="00062DFA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8D5478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lastRenderedPageBreak/>
              <w:t>В экстренной ситуации с целью неотложного проведения сердечно-легочной реанимации должна быть возможность изменить наклон спинки вручную с помощью рычага CPR, расположенного для удобства использования с двух сторон кровати.</w:t>
            </w:r>
          </w:p>
          <w:p w:rsidR="00440480" w:rsidRPr="008D5478" w:rsidRDefault="00440480" w:rsidP="00062DFA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8D5478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 xml:space="preserve">Наличие боковых рельс для фиксации опор для ног, рук и других принадлежностей, используемых совместно с кроватью. </w:t>
            </w:r>
          </w:p>
          <w:p w:rsidR="00440480" w:rsidRPr="008D5478" w:rsidRDefault="00440480" w:rsidP="00062DFA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8D5478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 xml:space="preserve">Габаритные размеры: не </w:t>
            </w:r>
            <w:r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>более</w:t>
            </w:r>
            <w:r w:rsidRPr="008D5478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>: 2150 x 1060 мм +/- 5% (к вращающемуся бамперу).</w:t>
            </w:r>
          </w:p>
          <w:p w:rsidR="00440480" w:rsidRPr="008D5478" w:rsidRDefault="00440480" w:rsidP="00062DFA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8D5478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 xml:space="preserve">Платформа: </w:t>
            </w:r>
            <w:r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 xml:space="preserve">не более </w:t>
            </w:r>
            <w:r w:rsidRPr="008D5478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>1900 x 910 мм +/- 5%.</w:t>
            </w:r>
          </w:p>
          <w:p w:rsidR="00440480" w:rsidRPr="008D5478" w:rsidRDefault="00440480" w:rsidP="00062DFA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8D5478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>Спинная секция:</w:t>
            </w:r>
            <w:r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 xml:space="preserve"> не более</w:t>
            </w:r>
            <w:r w:rsidRPr="008D5478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 xml:space="preserve"> 97см х 91 см.</w:t>
            </w:r>
          </w:p>
          <w:p w:rsidR="00440480" w:rsidRPr="008D5478" w:rsidRDefault="00440480" w:rsidP="00062DFA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8D5478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 xml:space="preserve">Тазовая секция: </w:t>
            </w:r>
            <w:r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 xml:space="preserve">не более </w:t>
            </w:r>
            <w:r w:rsidRPr="008D5478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>40 см х 91 см.</w:t>
            </w:r>
          </w:p>
          <w:p w:rsidR="00440480" w:rsidRPr="008D5478" w:rsidRDefault="00440480" w:rsidP="00062DFA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8D5478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 xml:space="preserve">Ножная секция: </w:t>
            </w:r>
            <w:r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 xml:space="preserve">не более </w:t>
            </w:r>
            <w:r w:rsidRPr="008D5478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>48 см х 91 см.</w:t>
            </w:r>
          </w:p>
          <w:p w:rsidR="00440480" w:rsidRPr="008D5478" w:rsidRDefault="00440480" w:rsidP="00062DFA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 xml:space="preserve"> </w:t>
            </w:r>
            <w:proofErr w:type="gramStart"/>
            <w:r w:rsidRPr="008D5478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 xml:space="preserve">Регулировка высоты: от </w:t>
            </w:r>
            <w:r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 xml:space="preserve">не более </w:t>
            </w:r>
            <w:r w:rsidRPr="008D5478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 xml:space="preserve">535 до </w:t>
            </w:r>
            <w:r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 xml:space="preserve">не менее </w:t>
            </w:r>
            <w:r w:rsidRPr="008D5478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>835 мм +/- 5%.</w:t>
            </w:r>
            <w:proofErr w:type="gramEnd"/>
          </w:p>
          <w:p w:rsidR="00440480" w:rsidRPr="008D5478" w:rsidRDefault="00440480" w:rsidP="00062DFA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proofErr w:type="gramStart"/>
            <w:r w:rsidRPr="008D5478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 xml:space="preserve">Регулировка спинной секции: от </w:t>
            </w:r>
            <w:r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 xml:space="preserve">не более </w:t>
            </w:r>
            <w:r w:rsidRPr="008D5478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>0 до</w:t>
            </w:r>
            <w:r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 xml:space="preserve"> не менее</w:t>
            </w:r>
            <w:r w:rsidRPr="008D5478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 xml:space="preserve"> 85 градусов +/- 5%.</w:t>
            </w:r>
            <w:proofErr w:type="gramEnd"/>
          </w:p>
          <w:p w:rsidR="00440480" w:rsidRPr="008D5478" w:rsidRDefault="00440480" w:rsidP="00062DFA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proofErr w:type="gramStart"/>
            <w:r w:rsidRPr="008D5478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 xml:space="preserve">Регулировка тазовой секции: от </w:t>
            </w:r>
            <w:r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 xml:space="preserve">не более </w:t>
            </w:r>
            <w:r w:rsidRPr="008D5478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>0 до</w:t>
            </w:r>
            <w:r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 xml:space="preserve"> не менее</w:t>
            </w:r>
            <w:r w:rsidRPr="008D5478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 xml:space="preserve"> 8 градусов +/- 1 </w:t>
            </w:r>
            <w:proofErr w:type="gramEnd"/>
          </w:p>
          <w:p w:rsidR="00440480" w:rsidRPr="008D5478" w:rsidRDefault="00440480" w:rsidP="00062DFA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proofErr w:type="gramStart"/>
            <w:r w:rsidRPr="008D5478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 xml:space="preserve">Регулировка положения </w:t>
            </w:r>
            <w:proofErr w:type="spellStart"/>
            <w:r w:rsidRPr="008D5478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>антитренделенбург</w:t>
            </w:r>
            <w:proofErr w:type="spellEnd"/>
            <w:r w:rsidRPr="008D5478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 xml:space="preserve">: </w:t>
            </w:r>
            <w:r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 xml:space="preserve">от не более </w:t>
            </w:r>
            <w:r w:rsidRPr="008D5478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>0-</w:t>
            </w:r>
            <w:r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 xml:space="preserve"> до не менее </w:t>
            </w:r>
            <w:r w:rsidRPr="008D5478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>6 градусов.</w:t>
            </w:r>
            <w:proofErr w:type="gramEnd"/>
          </w:p>
          <w:p w:rsidR="00440480" w:rsidRPr="008D5478" w:rsidRDefault="00440480" w:rsidP="00062DFA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8D5478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>Наличие трех моторов для осуществления регулировок секций кровати.</w:t>
            </w:r>
          </w:p>
          <w:p w:rsidR="00440480" w:rsidRPr="008D5478" w:rsidRDefault="00440480" w:rsidP="00062DFA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8D5478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>Электропитание: 100-240</w:t>
            </w:r>
            <w:proofErr w:type="gramStart"/>
            <w:r w:rsidRPr="008D5478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 xml:space="preserve"> В</w:t>
            </w:r>
            <w:proofErr w:type="gramEnd"/>
            <w:r w:rsidRPr="008D5478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>, 50-60 Гц.</w:t>
            </w:r>
          </w:p>
          <w:p w:rsidR="00440480" w:rsidRPr="008D5478" w:rsidRDefault="00440480" w:rsidP="00062DFA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8D5478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 xml:space="preserve">Наличие встроенного аккумулятора. Режим работы аккумулятора: использование до 60 циклов после полной зарядки. </w:t>
            </w:r>
          </w:p>
          <w:p w:rsidR="00440480" w:rsidRPr="008D5478" w:rsidRDefault="00440480" w:rsidP="00062DFA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8D5478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>Матрац толщиной не менее 10 см с бесшовным чехлом,</w:t>
            </w:r>
            <w:r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 xml:space="preserve"> не менее</w:t>
            </w:r>
            <w:r w:rsidRPr="008D5478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 xml:space="preserve"> 15 см ножная секция. </w:t>
            </w:r>
          </w:p>
          <w:p w:rsidR="00440480" w:rsidRPr="008D5478" w:rsidRDefault="00440480" w:rsidP="00062DFA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8D5478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>Безопасная нагрузка (общая): до 300 кг.</w:t>
            </w:r>
          </w:p>
          <w:p w:rsidR="00440480" w:rsidRPr="008D5478" w:rsidRDefault="00440480" w:rsidP="00062DFA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8D5478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>Максим</w:t>
            </w:r>
            <w:proofErr w:type="gramStart"/>
            <w:r w:rsidRPr="008D5478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>.</w:t>
            </w:r>
            <w:proofErr w:type="gramEnd"/>
            <w:r w:rsidRPr="008D5478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 xml:space="preserve"> </w:t>
            </w:r>
            <w:proofErr w:type="gramStart"/>
            <w:r w:rsidRPr="008D5478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>н</w:t>
            </w:r>
            <w:proofErr w:type="gramEnd"/>
            <w:r w:rsidRPr="008D5478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 xml:space="preserve">агрузка от веса пациента: не </w:t>
            </w:r>
            <w:r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>более</w:t>
            </w:r>
            <w:r w:rsidRPr="008D5478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 xml:space="preserve"> 230 кг.</w:t>
            </w:r>
          </w:p>
          <w:p w:rsidR="00440480" w:rsidRPr="008D5478" w:rsidRDefault="00440480" w:rsidP="00062DFA">
            <w:pPr>
              <w:spacing w:line="256" w:lineRule="auto"/>
              <w:jc w:val="both"/>
              <w:rPr>
                <w:rFonts w:ascii="Times New Roman" w:eastAsia="Calibri" w:hAnsi="Times New Roman"/>
                <w:color w:val="auto"/>
                <w:lang w:eastAsia="en-US"/>
              </w:rPr>
            </w:pPr>
            <w:r w:rsidRPr="008D5478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>Наличие съемного лотка из нержавеющей стали, фиксирующегося под ложем, предназначенного для сбора жидкостей и отходов.</w:t>
            </w:r>
            <w:r w:rsidRPr="008D5478">
              <w:rPr>
                <w:rFonts w:ascii="Calibri" w:eastAsia="Calibri" w:hAnsi="Calibri" w:cs="Times New Roman" w:hint="eastAsia"/>
                <w:color w:val="auto"/>
                <w:sz w:val="22"/>
                <w:szCs w:val="22"/>
                <w:lang w:eastAsia="en-US"/>
              </w:rPr>
              <w:t xml:space="preserve"> </w:t>
            </w:r>
            <w:r w:rsidRPr="008D5478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 xml:space="preserve">Габариты: не менее 430 x 320 x 130 </w:t>
            </w:r>
            <w:r w:rsidRPr="008D5478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lastRenderedPageBreak/>
              <w:t>мм, объем не менее 17 л.</w:t>
            </w:r>
          </w:p>
          <w:p w:rsidR="00440480" w:rsidRPr="008D5478" w:rsidRDefault="00440480" w:rsidP="00062DFA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8D5478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 xml:space="preserve">Опоры для рук (пара): Наличие </w:t>
            </w:r>
            <w:r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 xml:space="preserve">не менее </w:t>
            </w:r>
            <w:r w:rsidRPr="008D5478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 xml:space="preserve">двух опор для рук с фиксаторами для крепления </w:t>
            </w:r>
            <w:proofErr w:type="gramStart"/>
            <w:r w:rsidRPr="008D5478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>на</w:t>
            </w:r>
            <w:proofErr w:type="gramEnd"/>
            <w:r w:rsidRPr="008D5478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 xml:space="preserve"> рельсу. Возможность регулировки по высоте и углу наклона</w:t>
            </w:r>
            <w:r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 xml:space="preserve"> - наличие</w:t>
            </w:r>
            <w:r w:rsidRPr="008D5478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>.</w:t>
            </w:r>
          </w:p>
          <w:p w:rsidR="00440480" w:rsidRPr="008D5478" w:rsidRDefault="00440480" w:rsidP="00062DFA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8D5478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 xml:space="preserve">Опоры для ног (пара): Опоры для ног по </w:t>
            </w:r>
            <w:proofErr w:type="spellStart"/>
            <w:r w:rsidRPr="008D5478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>Гоппелю</w:t>
            </w:r>
            <w:proofErr w:type="spellEnd"/>
            <w:r w:rsidRPr="008D5478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>, анатомической формы с фиксацией на боковые рельсы кровати-</w:t>
            </w:r>
            <w:proofErr w:type="spellStart"/>
            <w:r w:rsidRPr="008D5478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>трансформера</w:t>
            </w:r>
            <w:proofErr w:type="spellEnd"/>
            <w:r w:rsidRPr="008D5478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 xml:space="preserve"> без использования вспомогательных инструментов. Возможность регулировки по высоте и углу наклона</w:t>
            </w:r>
            <w:r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 xml:space="preserve"> - наличие</w:t>
            </w:r>
            <w:r w:rsidRPr="008D5478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 xml:space="preserve">. Наличие </w:t>
            </w:r>
            <w:r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 xml:space="preserve">не менее </w:t>
            </w:r>
            <w:r w:rsidRPr="008D5478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 xml:space="preserve">двух фиксаторов для крепления </w:t>
            </w:r>
            <w:proofErr w:type="gramStart"/>
            <w:r w:rsidRPr="008D5478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>на</w:t>
            </w:r>
            <w:proofErr w:type="gramEnd"/>
            <w:r w:rsidRPr="008D5478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 xml:space="preserve"> рельсу.</w:t>
            </w:r>
          </w:p>
          <w:p w:rsidR="00440480" w:rsidRPr="008D5478" w:rsidRDefault="00440480" w:rsidP="00062DFA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8D5478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 xml:space="preserve">Наличие </w:t>
            </w:r>
            <w:r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 xml:space="preserve">не менее </w:t>
            </w:r>
            <w:r w:rsidRPr="008D5478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 xml:space="preserve">четырех вращающихся защитных бамперов для защиты во время транспортировки. </w:t>
            </w:r>
          </w:p>
          <w:p w:rsidR="00440480" w:rsidRPr="002F75BB" w:rsidRDefault="00440480" w:rsidP="00062DFA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8D5478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>Кабель питания – наличие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480" w:rsidRPr="006E1A5D" w:rsidRDefault="00440480" w:rsidP="00062DF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8D5478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lastRenderedPageBreak/>
              <w:t>1 шт.</w:t>
            </w:r>
          </w:p>
        </w:tc>
      </w:tr>
      <w:tr w:rsidR="00440480" w:rsidRPr="006E1A5D" w:rsidTr="00062DFA">
        <w:trPr>
          <w:trHeight w:val="141"/>
          <w:jc w:val="right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0480" w:rsidRPr="00BA47D3" w:rsidRDefault="00440480" w:rsidP="00062DF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0480" w:rsidRPr="00BA47D3" w:rsidRDefault="00440480" w:rsidP="00062DFA">
            <w:pPr>
              <w:ind w:right="-108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480" w:rsidRPr="00BA47D3" w:rsidRDefault="00440480" w:rsidP="00062DFA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BA47D3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Дополнительные комплектующие:</w:t>
            </w:r>
          </w:p>
        </w:tc>
      </w:tr>
      <w:tr w:rsidR="00440480" w:rsidRPr="006E1A5D" w:rsidTr="00062DFA">
        <w:trPr>
          <w:trHeight w:val="141"/>
          <w:jc w:val="right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0480" w:rsidRPr="00BA47D3" w:rsidRDefault="00440480" w:rsidP="00062DF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0480" w:rsidRPr="00BA47D3" w:rsidRDefault="00440480" w:rsidP="00062DFA">
            <w:pPr>
              <w:ind w:right="-108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480" w:rsidRPr="006E1A5D" w:rsidRDefault="00440480" w:rsidP="00440480">
            <w:pPr>
              <w:pStyle w:val="a3"/>
              <w:numPr>
                <w:ilvl w:val="0"/>
                <w:numId w:val="1"/>
              </w:numPr>
              <w:spacing w:after="0"/>
              <w:ind w:left="357" w:hanging="3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480" w:rsidRPr="006E1A5D" w:rsidRDefault="00440480" w:rsidP="00062DFA">
            <w:pPr>
              <w:rPr>
                <w:rFonts w:ascii="Times New Roman" w:hAnsi="Times New Roman" w:cs="Times New Roman"/>
                <w:color w:val="auto"/>
              </w:rPr>
            </w:pPr>
            <w:r w:rsidRPr="008D5478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>Инструментальная полка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480" w:rsidRPr="008D5478" w:rsidRDefault="00440480" w:rsidP="00062DFA">
            <w:pPr>
              <w:rPr>
                <w:rFonts w:ascii="Times New Roman" w:hAnsi="Times New Roman" w:cs="Times New Roman"/>
                <w:color w:val="auto"/>
              </w:rPr>
            </w:pPr>
            <w:r w:rsidRPr="008D5478">
              <w:rPr>
                <w:rFonts w:ascii="Times New Roman" w:hAnsi="Times New Roman" w:cs="Times New Roman"/>
                <w:sz w:val="22"/>
                <w:szCs w:val="22"/>
              </w:rPr>
              <w:t xml:space="preserve">Наличие специальной передвижной полки из нержавеющей стали для размещения на ней временно не используемых аксессуаров или принадлежностей кровати. Габариты не менее 930 х 350 х 750 мм (+/- 5%). Диаметр колес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не менее </w:t>
            </w:r>
            <w:r w:rsidRPr="008D5478">
              <w:rPr>
                <w:rFonts w:ascii="Times New Roman" w:hAnsi="Times New Roman" w:cs="Times New Roman"/>
                <w:sz w:val="22"/>
                <w:szCs w:val="22"/>
              </w:rPr>
              <w:t>50 мм. В полке два отверстия для установки съемной спинки кровати, два Т-образных держателя для фиксации опор для ног – 2 шт., и опор для рук – 2 шт. В промежутке между Т-образными держателями и съемной спинкой возможно размещение съемного матраца ножной части кровати. Один из Т-образных держателей с корзиной для хранения различных принадлежностей.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480" w:rsidRPr="008D5478" w:rsidRDefault="00440480" w:rsidP="00062DF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8D5478">
              <w:rPr>
                <w:rFonts w:ascii="Times New Roman" w:hAnsi="Times New Roman" w:cs="Times New Roman"/>
                <w:sz w:val="22"/>
                <w:szCs w:val="22"/>
              </w:rPr>
              <w:t>1 шт.</w:t>
            </w:r>
          </w:p>
        </w:tc>
      </w:tr>
      <w:tr w:rsidR="00440480" w:rsidRPr="006E1A5D" w:rsidTr="00062DFA">
        <w:trPr>
          <w:trHeight w:val="141"/>
          <w:jc w:val="right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0480" w:rsidRPr="00BA47D3" w:rsidRDefault="00440480" w:rsidP="00062DF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0480" w:rsidRPr="00BA47D3" w:rsidRDefault="00440480" w:rsidP="00062DFA">
            <w:pPr>
              <w:ind w:right="-108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480" w:rsidRPr="006E1A5D" w:rsidRDefault="00440480" w:rsidP="00440480">
            <w:pPr>
              <w:pStyle w:val="a3"/>
              <w:numPr>
                <w:ilvl w:val="0"/>
                <w:numId w:val="1"/>
              </w:numPr>
              <w:spacing w:after="0"/>
              <w:ind w:left="357" w:hanging="3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480" w:rsidRPr="006E1A5D" w:rsidRDefault="00440480" w:rsidP="00062DFA">
            <w:pPr>
              <w:rPr>
                <w:rFonts w:ascii="Times New Roman" w:hAnsi="Times New Roman" w:cs="Times New Roman"/>
                <w:color w:val="auto"/>
              </w:rPr>
            </w:pPr>
            <w:r w:rsidRPr="008D547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Подсветка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480" w:rsidRPr="008D5478" w:rsidRDefault="00440480" w:rsidP="00062DFA">
            <w:pPr>
              <w:rPr>
                <w:rFonts w:ascii="Times New Roman" w:hAnsi="Times New Roman" w:cs="Times New Roman"/>
                <w:color w:val="auto"/>
              </w:rPr>
            </w:pPr>
            <w:r w:rsidRPr="008D547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Наличие встроенной подсветки под ложем кровати. Включение/выключение с панели управления. Ночная подсветка пола повышает безопасность пациентки в ночное время и облегчает работу медицинского персонала. Напряжение: 5 В. Высокий LED свет: 13200 </w:t>
            </w:r>
            <w:proofErr w:type="spellStart"/>
            <w:r w:rsidRPr="008D547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мкд</w:t>
            </w:r>
            <w:proofErr w:type="spellEnd"/>
            <w:r w:rsidRPr="008D547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. Цвет светодиодов: белый. Светодиодные лампы: не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менее</w:t>
            </w:r>
            <w:r w:rsidRPr="008D547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10 шт. Потребляемая мощность: не более 0,8 Вт.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480" w:rsidRPr="008D5478" w:rsidRDefault="00440480" w:rsidP="00062DF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8D5478">
              <w:rPr>
                <w:rFonts w:ascii="Times New Roman" w:hAnsi="Times New Roman" w:cs="Times New Roman"/>
                <w:sz w:val="22"/>
                <w:szCs w:val="22"/>
              </w:rPr>
              <w:t>1 шт.</w:t>
            </w:r>
          </w:p>
        </w:tc>
      </w:tr>
      <w:tr w:rsidR="00440480" w:rsidRPr="006E1A5D" w:rsidTr="00062DFA">
        <w:trPr>
          <w:trHeight w:val="141"/>
          <w:jc w:val="right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0480" w:rsidRPr="00BA47D3" w:rsidRDefault="00440480" w:rsidP="00062DF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0480" w:rsidRPr="00BA47D3" w:rsidRDefault="00440480" w:rsidP="00062DFA">
            <w:pPr>
              <w:ind w:right="-108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480" w:rsidRPr="006E1A5D" w:rsidRDefault="00440480" w:rsidP="00440480">
            <w:pPr>
              <w:pStyle w:val="a3"/>
              <w:numPr>
                <w:ilvl w:val="0"/>
                <w:numId w:val="1"/>
              </w:numPr>
              <w:spacing w:after="0"/>
              <w:ind w:left="357" w:hanging="3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480" w:rsidRPr="006E1A5D" w:rsidRDefault="00440480" w:rsidP="00062DFA">
            <w:pPr>
              <w:rPr>
                <w:rFonts w:ascii="Times New Roman" w:hAnsi="Times New Roman" w:cs="Times New Roman"/>
                <w:color w:val="auto"/>
              </w:rPr>
            </w:pPr>
            <w:proofErr w:type="spellStart"/>
            <w:r w:rsidRPr="008D547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Инфузионная</w:t>
            </w:r>
            <w:proofErr w:type="spellEnd"/>
            <w:r w:rsidRPr="008D547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стойка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480" w:rsidRPr="008D5478" w:rsidRDefault="00440480" w:rsidP="00062DFA">
            <w:pPr>
              <w:rPr>
                <w:rFonts w:ascii="Times New Roman" w:hAnsi="Times New Roman" w:cs="Times New Roman"/>
                <w:color w:val="auto"/>
              </w:rPr>
            </w:pPr>
            <w:r w:rsidRPr="008D547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Наличие </w:t>
            </w:r>
            <w:proofErr w:type="gramStart"/>
            <w:r w:rsidRPr="008D547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инвазионный</w:t>
            </w:r>
            <w:proofErr w:type="gramEnd"/>
            <w:r w:rsidRPr="008D547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стойки для внутривенных вливаний и установки растворов с препаратами. Установка в головной части кровати. Длина, регулируемая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от не более</w:t>
            </w:r>
            <w:r w:rsidRPr="008D547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903-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до не менее </w:t>
            </w:r>
            <w:r w:rsidRPr="008D547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1503 мм. Диаметр не менее 17,5-16 мм. Наличие регулятора для фиксации необходимой высоты.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Не менее </w:t>
            </w:r>
            <w:r w:rsidRPr="008D547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4 крючк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ов</w:t>
            </w:r>
            <w:r w:rsidRPr="008D547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для подвешивания емкостей или мешков с растворами. Допустимая нагрузка на один крючок не более чем 5 кг.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480" w:rsidRPr="008D5478" w:rsidRDefault="00440480" w:rsidP="00062DF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8D5478">
              <w:rPr>
                <w:rFonts w:ascii="Times New Roman" w:hAnsi="Times New Roman" w:cs="Times New Roman"/>
                <w:sz w:val="22"/>
                <w:szCs w:val="22"/>
              </w:rPr>
              <w:t>1 шт.</w:t>
            </w:r>
          </w:p>
        </w:tc>
      </w:tr>
      <w:tr w:rsidR="00440480" w:rsidRPr="006E1A5D" w:rsidTr="00062DFA">
        <w:trPr>
          <w:trHeight w:val="141"/>
          <w:jc w:val="right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0480" w:rsidRPr="00BA47D3" w:rsidRDefault="00440480" w:rsidP="00062DF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0480" w:rsidRPr="00BA47D3" w:rsidRDefault="00440480" w:rsidP="00062DFA">
            <w:pPr>
              <w:ind w:right="-108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480" w:rsidRPr="006E1A5D" w:rsidRDefault="00440480" w:rsidP="00440480">
            <w:pPr>
              <w:pStyle w:val="a3"/>
              <w:numPr>
                <w:ilvl w:val="0"/>
                <w:numId w:val="1"/>
              </w:numPr>
              <w:spacing w:after="0"/>
              <w:ind w:left="357" w:hanging="3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480" w:rsidRPr="006E1A5D" w:rsidRDefault="00440480" w:rsidP="00062DFA">
            <w:pPr>
              <w:rPr>
                <w:rFonts w:ascii="Times New Roman" w:hAnsi="Times New Roman" w:cs="Times New Roman"/>
                <w:color w:val="auto"/>
              </w:rPr>
            </w:pPr>
            <w:r w:rsidRPr="008D547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Столик пациента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480" w:rsidRPr="008D5478" w:rsidRDefault="00440480" w:rsidP="00062DFA">
            <w:pPr>
              <w:rPr>
                <w:rFonts w:ascii="Times New Roman" w:hAnsi="Times New Roman" w:cs="Times New Roman"/>
                <w:color w:val="auto"/>
              </w:rPr>
            </w:pPr>
            <w:r w:rsidRPr="008D547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Наличие передвижного столика пациента, который возможно использовать как для приема пищи, так и для размещения на нем других предметов. Размер столешницы: не менее 900 x 400 мм. Система газовых пружин для регулировки высоты. </w:t>
            </w:r>
            <w:proofErr w:type="gramStart"/>
            <w:r w:rsidRPr="008D547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Регулируемая высота: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от не более</w:t>
            </w:r>
            <w:r w:rsidRPr="008D547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 625 ~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до не менее</w:t>
            </w:r>
            <w:r w:rsidRPr="008D547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925 мм.</w:t>
            </w:r>
            <w:proofErr w:type="gramEnd"/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480" w:rsidRPr="008D5478" w:rsidRDefault="00440480" w:rsidP="00062DF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8D5478">
              <w:rPr>
                <w:rFonts w:ascii="Times New Roman" w:hAnsi="Times New Roman" w:cs="Times New Roman"/>
                <w:sz w:val="22"/>
                <w:szCs w:val="22"/>
              </w:rPr>
              <w:t>1 шт.</w:t>
            </w:r>
          </w:p>
        </w:tc>
      </w:tr>
      <w:tr w:rsidR="00440480" w:rsidRPr="006E1A5D" w:rsidTr="00062DFA">
        <w:trPr>
          <w:trHeight w:val="470"/>
          <w:jc w:val="right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480" w:rsidRPr="00BA47D3" w:rsidRDefault="00440480" w:rsidP="00062DFA">
            <w:pPr>
              <w:tabs>
                <w:tab w:val="left" w:pos="4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A47D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480" w:rsidRPr="00BA47D3" w:rsidRDefault="00440480" w:rsidP="00062DFA">
            <w:pPr>
              <w:rPr>
                <w:rFonts w:ascii="Times New Roman" w:hAnsi="Times New Roman" w:cs="Times New Roman"/>
                <w:b/>
                <w:bCs/>
              </w:rPr>
            </w:pPr>
            <w:r w:rsidRPr="00BA47D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Требования к условиям эксплуатации</w:t>
            </w:r>
          </w:p>
          <w:p w:rsidR="00440480" w:rsidRPr="00BA47D3" w:rsidRDefault="00440480" w:rsidP="00062DF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480" w:rsidRPr="008D5478" w:rsidRDefault="00440480" w:rsidP="00062DFA">
            <w:pPr>
              <w:widowControl w:val="0"/>
              <w:rPr>
                <w:rFonts w:ascii="Times New Roman" w:hAnsi="Times New Roman" w:cs="Times New Roman"/>
                <w:lang w:eastAsia="zh-CN"/>
              </w:rPr>
            </w:pPr>
            <w:r w:rsidRPr="008D5478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 xml:space="preserve">Требования к помещению: </w:t>
            </w:r>
          </w:p>
          <w:p w:rsidR="00440480" w:rsidRPr="008D5478" w:rsidRDefault="00440480" w:rsidP="00062DFA">
            <w:pPr>
              <w:widowControl w:val="0"/>
              <w:rPr>
                <w:rFonts w:ascii="Times New Roman" w:hAnsi="Times New Roman" w:cs="Times New Roman"/>
                <w:lang w:eastAsia="zh-CN"/>
              </w:rPr>
            </w:pPr>
            <w:r w:rsidRPr="008D5478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 xml:space="preserve">Площадь помещения: не менее 8 </w:t>
            </w:r>
            <w:proofErr w:type="spellStart"/>
            <w:r w:rsidRPr="008D5478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кв</w:t>
            </w:r>
            <w:proofErr w:type="gramStart"/>
            <w:r w:rsidRPr="008D5478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.м</w:t>
            </w:r>
            <w:proofErr w:type="spellEnd"/>
            <w:proofErr w:type="gramEnd"/>
            <w:r w:rsidRPr="008D5478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;</w:t>
            </w:r>
          </w:p>
          <w:p w:rsidR="00440480" w:rsidRPr="008D5478" w:rsidRDefault="00440480" w:rsidP="00062DFA">
            <w:pPr>
              <w:widowControl w:val="0"/>
              <w:rPr>
                <w:rFonts w:ascii="Times New Roman" w:hAnsi="Times New Roman" w:cs="Times New Roman"/>
                <w:lang w:eastAsia="zh-CN"/>
              </w:rPr>
            </w:pPr>
            <w:r w:rsidRPr="008D5478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Оптимальные условия эксплуатации системы:</w:t>
            </w:r>
          </w:p>
          <w:p w:rsidR="00440480" w:rsidRPr="008D5478" w:rsidRDefault="00440480" w:rsidP="00062DFA">
            <w:pPr>
              <w:widowControl w:val="0"/>
              <w:rPr>
                <w:rFonts w:ascii="Times New Roman" w:hAnsi="Times New Roman" w:cs="Times New Roman"/>
                <w:lang w:eastAsia="zh-CN"/>
              </w:rPr>
            </w:pPr>
            <w:r w:rsidRPr="008D5478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Окружающая температура: 20~30°C</w:t>
            </w:r>
          </w:p>
          <w:p w:rsidR="00440480" w:rsidRPr="008D5478" w:rsidRDefault="00440480" w:rsidP="00062DFA">
            <w:pPr>
              <w:widowControl w:val="0"/>
              <w:rPr>
                <w:rFonts w:ascii="Times New Roman" w:hAnsi="Times New Roman" w:cs="Times New Roman"/>
                <w:lang w:eastAsia="zh-CN"/>
              </w:rPr>
            </w:pPr>
            <w:r w:rsidRPr="008D5478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Относительная влажность: 30~75 %</w:t>
            </w:r>
          </w:p>
          <w:p w:rsidR="00440480" w:rsidRPr="008D5478" w:rsidRDefault="00440480" w:rsidP="00062DFA">
            <w:pPr>
              <w:widowControl w:val="0"/>
              <w:rPr>
                <w:rFonts w:ascii="Times New Roman" w:hAnsi="Times New Roman" w:cs="Times New Roman"/>
                <w:lang w:eastAsia="zh-CN"/>
              </w:rPr>
            </w:pPr>
            <w:r w:rsidRPr="008D5478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Атмосферное давление: 70~106 кПа</w:t>
            </w:r>
          </w:p>
          <w:p w:rsidR="00440480" w:rsidRPr="00F93766" w:rsidRDefault="00440480" w:rsidP="00062DFA">
            <w:pPr>
              <w:widowControl w:val="0"/>
              <w:rPr>
                <w:rFonts w:ascii="Times New Roman" w:hAnsi="Times New Roman" w:cs="Times New Roman"/>
                <w:lang w:eastAsia="zh-CN"/>
              </w:rPr>
            </w:pPr>
            <w:r w:rsidRPr="008D5478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Электроснабжение 200-240В</w:t>
            </w:r>
          </w:p>
        </w:tc>
      </w:tr>
      <w:tr w:rsidR="00440480" w:rsidRPr="006E1A5D" w:rsidTr="00062DFA">
        <w:trPr>
          <w:trHeight w:val="470"/>
          <w:jc w:val="right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480" w:rsidRPr="00BA47D3" w:rsidRDefault="00440480" w:rsidP="00062DFA">
            <w:pPr>
              <w:tabs>
                <w:tab w:val="left" w:pos="4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A47D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480" w:rsidRPr="00BA47D3" w:rsidRDefault="00440480" w:rsidP="00062DFA">
            <w:pPr>
              <w:rPr>
                <w:rFonts w:ascii="Times New Roman" w:hAnsi="Times New Roman" w:cs="Times New Roman"/>
                <w:b/>
                <w:bCs/>
              </w:rPr>
            </w:pPr>
            <w:r w:rsidRPr="00BA47D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Условия осуществления поставки</w:t>
            </w:r>
            <w:r w:rsidRPr="00BA47D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br/>
              <w:t>медицинской техники (в соответствии с ИНКОТЕРМС 2020)</w:t>
            </w:r>
          </w:p>
        </w:tc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480" w:rsidRPr="006E1A5D" w:rsidRDefault="00440480" w:rsidP="00062DFA">
            <w:pPr>
              <w:spacing w:line="25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E1A5D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DDP пункт назначения</w:t>
            </w:r>
          </w:p>
        </w:tc>
      </w:tr>
      <w:tr w:rsidR="00440480" w:rsidRPr="006E1A5D" w:rsidTr="00062DFA">
        <w:trPr>
          <w:trHeight w:val="470"/>
          <w:jc w:val="right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480" w:rsidRPr="00BA47D3" w:rsidRDefault="00440480" w:rsidP="00062DFA">
            <w:pPr>
              <w:tabs>
                <w:tab w:val="left" w:pos="4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A47D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480" w:rsidRPr="00BA47D3" w:rsidRDefault="00440480" w:rsidP="00062DFA">
            <w:pPr>
              <w:rPr>
                <w:rFonts w:ascii="Times New Roman" w:hAnsi="Times New Roman" w:cs="Times New Roman"/>
                <w:b/>
                <w:bCs/>
              </w:rPr>
            </w:pPr>
            <w:r w:rsidRPr="00BA47D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Срок поставки медицинской техники и</w:t>
            </w:r>
          </w:p>
          <w:p w:rsidR="00440480" w:rsidRPr="00BA47D3" w:rsidRDefault="00440480" w:rsidP="00062DFA">
            <w:pPr>
              <w:rPr>
                <w:rFonts w:ascii="Times New Roman" w:hAnsi="Times New Roman" w:cs="Times New Roman"/>
                <w:b/>
                <w:bCs/>
              </w:rPr>
            </w:pPr>
            <w:r w:rsidRPr="00BA47D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место дислокации</w:t>
            </w:r>
          </w:p>
        </w:tc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480" w:rsidRPr="006E1A5D" w:rsidRDefault="00440480" w:rsidP="00062DFA">
            <w:pPr>
              <w:spacing w:line="256" w:lineRule="auto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120 </w:t>
            </w:r>
            <w:r w:rsidRPr="006E1A5D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календарных дн</w:t>
            </w: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ей с момента подписания договора</w:t>
            </w:r>
          </w:p>
          <w:p w:rsidR="00440480" w:rsidRPr="006E1A5D" w:rsidRDefault="00440480" w:rsidP="00062DFA">
            <w:pPr>
              <w:spacing w:line="25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E1A5D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Адрес:</w:t>
            </w: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 пр.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Тауелсиздик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 3/1</w:t>
            </w:r>
          </w:p>
        </w:tc>
      </w:tr>
      <w:tr w:rsidR="00440480" w:rsidRPr="006E1A5D" w:rsidTr="00062DFA">
        <w:trPr>
          <w:trHeight w:val="136"/>
          <w:jc w:val="right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480" w:rsidRPr="00BA47D3" w:rsidRDefault="00440480" w:rsidP="00062DF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A47D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480" w:rsidRPr="00BA47D3" w:rsidRDefault="00440480" w:rsidP="00062DFA">
            <w:pPr>
              <w:rPr>
                <w:rFonts w:ascii="Times New Roman" w:hAnsi="Times New Roman" w:cs="Times New Roman"/>
                <w:b/>
                <w:bCs/>
              </w:rPr>
            </w:pPr>
            <w:r w:rsidRPr="00BA47D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Условия гарантийного сервисного обслуживания медицинской техники поставщиком, его сервисными центрами в Республике Казахстан либо с привлечением третьих компетентных лиц</w:t>
            </w:r>
          </w:p>
        </w:tc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480" w:rsidRPr="006E1A5D" w:rsidRDefault="00440480" w:rsidP="00062D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1A5D">
              <w:rPr>
                <w:rFonts w:ascii="Times New Roman" w:hAnsi="Times New Roman" w:cs="Times New Roman"/>
                <w:sz w:val="20"/>
                <w:szCs w:val="20"/>
              </w:rPr>
              <w:t xml:space="preserve">Гарантийное сервисное обслуживание медицинской техники не менее 37 месяцев. </w:t>
            </w:r>
          </w:p>
          <w:p w:rsidR="00440480" w:rsidRPr="006E1A5D" w:rsidRDefault="00440480" w:rsidP="00062D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1A5D">
              <w:rPr>
                <w:rFonts w:ascii="Times New Roman" w:hAnsi="Times New Roman" w:cs="Times New Roman"/>
                <w:sz w:val="20"/>
                <w:szCs w:val="20"/>
              </w:rPr>
              <w:t xml:space="preserve">Плановое техническое обслуживание должно проводиться не реже чем 1 раз в квартал. </w:t>
            </w:r>
          </w:p>
          <w:p w:rsidR="00440480" w:rsidRPr="006E1A5D" w:rsidRDefault="00440480" w:rsidP="00062D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1A5D">
              <w:rPr>
                <w:rFonts w:ascii="Times New Roman" w:hAnsi="Times New Roman" w:cs="Times New Roman"/>
                <w:sz w:val="20"/>
                <w:szCs w:val="20"/>
              </w:rPr>
              <w:t xml:space="preserve">Работы по техническому обслуживанию выполняются в соответствии с требованиями эксплуатационной документации и должны включать в себя: </w:t>
            </w:r>
          </w:p>
          <w:p w:rsidR="00440480" w:rsidRPr="006E1A5D" w:rsidRDefault="00440480" w:rsidP="00062D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1A5D">
              <w:rPr>
                <w:rFonts w:ascii="Times New Roman" w:hAnsi="Times New Roman" w:cs="Times New Roman"/>
                <w:sz w:val="20"/>
                <w:szCs w:val="20"/>
              </w:rPr>
              <w:t xml:space="preserve">- замену отработавших ресурс составных частей; </w:t>
            </w:r>
          </w:p>
          <w:p w:rsidR="00440480" w:rsidRPr="006E1A5D" w:rsidRDefault="00440480" w:rsidP="00062D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1A5D">
              <w:rPr>
                <w:rFonts w:ascii="Times New Roman" w:hAnsi="Times New Roman" w:cs="Times New Roman"/>
                <w:sz w:val="20"/>
                <w:szCs w:val="20"/>
              </w:rPr>
              <w:t xml:space="preserve">- замене или восстановлении отдельных частей медицинской техники; </w:t>
            </w:r>
          </w:p>
          <w:p w:rsidR="00440480" w:rsidRPr="006E1A5D" w:rsidRDefault="00440480" w:rsidP="00062D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1A5D">
              <w:rPr>
                <w:rFonts w:ascii="Times New Roman" w:hAnsi="Times New Roman" w:cs="Times New Roman"/>
                <w:sz w:val="20"/>
                <w:szCs w:val="20"/>
              </w:rPr>
              <w:t xml:space="preserve">- настройку и регулировку медицинской техники; специфические для данной медицинской техники работы и т.п.; </w:t>
            </w:r>
          </w:p>
          <w:p w:rsidR="00440480" w:rsidRPr="006E1A5D" w:rsidRDefault="00440480" w:rsidP="00062D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1A5D">
              <w:rPr>
                <w:rFonts w:ascii="Times New Roman" w:hAnsi="Times New Roman" w:cs="Times New Roman"/>
                <w:sz w:val="20"/>
                <w:szCs w:val="20"/>
              </w:rPr>
              <w:t xml:space="preserve">- чистку, смазку и при необходимости переборку основных механизмов и узлов; </w:t>
            </w:r>
          </w:p>
          <w:p w:rsidR="00440480" w:rsidRPr="006E1A5D" w:rsidRDefault="00440480" w:rsidP="00062D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1A5D">
              <w:rPr>
                <w:rFonts w:ascii="Times New Roman" w:hAnsi="Times New Roman" w:cs="Times New Roman"/>
                <w:sz w:val="20"/>
                <w:szCs w:val="20"/>
              </w:rPr>
              <w:t xml:space="preserve">- удаление пыли, грязи, следов коррозии и окисления с наружных и внутренних поверхностей корпуса медицинской техники его составных частей (с частичной </w:t>
            </w:r>
            <w:proofErr w:type="spellStart"/>
            <w:r w:rsidRPr="006E1A5D">
              <w:rPr>
                <w:rFonts w:ascii="Times New Roman" w:hAnsi="Times New Roman" w:cs="Times New Roman"/>
                <w:sz w:val="20"/>
                <w:szCs w:val="20"/>
              </w:rPr>
              <w:t>блочно</w:t>
            </w:r>
            <w:proofErr w:type="spellEnd"/>
            <w:r w:rsidRPr="006E1A5D">
              <w:rPr>
                <w:rFonts w:ascii="Times New Roman" w:hAnsi="Times New Roman" w:cs="Times New Roman"/>
                <w:sz w:val="20"/>
                <w:szCs w:val="20"/>
              </w:rPr>
              <w:t xml:space="preserve">-узловой разборкой); </w:t>
            </w:r>
          </w:p>
          <w:p w:rsidR="00440480" w:rsidRPr="006E1A5D" w:rsidRDefault="00440480" w:rsidP="00062D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1A5D">
              <w:rPr>
                <w:rFonts w:ascii="Times New Roman" w:hAnsi="Times New Roman" w:cs="Times New Roman"/>
                <w:sz w:val="20"/>
                <w:szCs w:val="20"/>
              </w:rPr>
              <w:t>- иные указанные в эксплуатационной документации операции, специфические для конкретного типа медицинской техники.</w:t>
            </w:r>
          </w:p>
        </w:tc>
      </w:tr>
    </w:tbl>
    <w:p w:rsidR="00440480" w:rsidRPr="006E1A5D" w:rsidRDefault="00440480" w:rsidP="00440480">
      <w:pPr>
        <w:ind w:left="142" w:firstLine="284"/>
        <w:jc w:val="both"/>
        <w:rPr>
          <w:rFonts w:ascii="Times New Roman" w:hAnsi="Times New Roman" w:cs="Times New Roman"/>
          <w:sz w:val="22"/>
          <w:szCs w:val="22"/>
        </w:rPr>
      </w:pPr>
    </w:p>
    <w:p w:rsidR="00C07C29" w:rsidRDefault="00C07C29">
      <w:bookmarkStart w:id="0" w:name="_GoBack"/>
      <w:bookmarkEnd w:id="0"/>
    </w:p>
    <w:sectPr w:rsidR="00C07C29" w:rsidSect="006E1A5D">
      <w:pgSz w:w="16838" w:h="11906" w:orient="landscape"/>
      <w:pgMar w:top="567" w:right="1134" w:bottom="567" w:left="42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4376A"/>
    <w:multiLevelType w:val="hybridMultilevel"/>
    <w:tmpl w:val="3EB400AA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7C0A"/>
    <w:rsid w:val="00440480"/>
    <w:rsid w:val="00C07C29"/>
    <w:rsid w:val="00C17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40480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0480"/>
    <w:pPr>
      <w:spacing w:after="200" w:line="276" w:lineRule="auto"/>
      <w:ind w:left="720"/>
    </w:pPr>
    <w:rPr>
      <w:rFonts w:ascii="Calibri" w:eastAsia="Calibri" w:hAnsi="Calibri" w:cs="Times New Roman"/>
      <w:color w:val="auto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40480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0480"/>
    <w:pPr>
      <w:spacing w:after="200" w:line="276" w:lineRule="auto"/>
      <w:ind w:left="720"/>
    </w:pPr>
    <w:rPr>
      <w:rFonts w:ascii="Calibri" w:eastAsia="Calibri" w:hAnsi="Calibri" w:cs="Times New Roman"/>
      <w:color w:val="auto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1407</Words>
  <Characters>8023</Characters>
  <Application>Microsoft Office Word</Application>
  <DocSecurity>0</DocSecurity>
  <Lines>66</Lines>
  <Paragraphs>18</Paragraphs>
  <ScaleCrop>false</ScaleCrop>
  <Company/>
  <LinksUpToDate>false</LinksUpToDate>
  <CharactersWithSpaces>9412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бух1а</dc:creator>
  <cp:keywords/>
  <dc:description/>
  <cp:lastModifiedBy>бух1а</cp:lastModifiedBy>
  <cp:revision>2</cp:revision>
  <dcterms:created xsi:type="dcterms:W3CDTF">2023-07-01T05:20:00Z</dcterms:created>
  <dcterms:modified xsi:type="dcterms:W3CDTF">2023-07-01T05:20:00Z</dcterms:modified>
</cp:coreProperties>
</file>